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E907" w14:textId="77777777" w:rsidR="00A0250A" w:rsidRPr="000F53E0" w:rsidRDefault="00A0250A" w:rsidP="00A0250A">
      <w:pPr>
        <w:spacing w:after="0" w:line="240" w:lineRule="auto"/>
        <w:ind w:left="1440"/>
        <w:rPr>
          <w:rFonts w:ascii="Roboto" w:eastAsia="Times New Roman" w:hAnsi="Roboto" w:cs="Times New Roman"/>
          <w:color w:val="002147"/>
          <w:sz w:val="24"/>
          <w:szCs w:val="24"/>
          <w:lang w:eastAsia="de-DE"/>
        </w:rPr>
      </w:pPr>
    </w:p>
    <w:p w14:paraId="001AC022" w14:textId="77777777" w:rsidR="00A0250A" w:rsidRPr="000F53E0" w:rsidRDefault="00A0250A" w:rsidP="00A0250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BBAB700" w14:textId="76106FB8" w:rsidR="0048582E" w:rsidRPr="000F53E0" w:rsidRDefault="0048582E" w:rsidP="00A0250A">
      <w:pPr>
        <w:rPr>
          <w:rFonts w:cstheme="minorHAnsi"/>
          <w:i/>
          <w:iCs/>
          <w:u w:val="single"/>
          <w:lang w:eastAsia="de-DE"/>
        </w:rPr>
      </w:pPr>
      <w:r w:rsidRPr="000F53E0">
        <w:rPr>
          <w:rFonts w:cstheme="minorHAnsi"/>
          <w:i/>
          <w:iCs/>
          <w:u w:val="single"/>
        </w:rPr>
        <w:t xml:space="preserve">Topic: </w:t>
      </w:r>
      <w:r w:rsidRPr="000F53E0">
        <w:rPr>
          <w:rFonts w:cstheme="minorHAnsi"/>
          <w:i/>
          <w:iCs/>
          <w:u w:val="single"/>
          <w:lang w:eastAsia="de-DE"/>
        </w:rPr>
        <w:t>Outcome measures, primary prevention &amp; diagnosis</w:t>
      </w:r>
    </w:p>
    <w:p w14:paraId="6F9AD0FD" w14:textId="77777777" w:rsidR="0048582E" w:rsidRPr="000F53E0" w:rsidRDefault="0048582E" w:rsidP="00A0250A">
      <w:pPr>
        <w:rPr>
          <w:rFonts w:cstheme="minorHAnsi"/>
          <w:lang w:eastAsia="de-DE"/>
        </w:rPr>
      </w:pPr>
    </w:p>
    <w:p w14:paraId="64860BD6" w14:textId="198216F2" w:rsidR="00A0250A" w:rsidRPr="000F53E0" w:rsidRDefault="00A0250A" w:rsidP="00A0250A">
      <w:pPr>
        <w:rPr>
          <w:rFonts w:cstheme="minorHAnsi"/>
          <w:b/>
          <w:bCs/>
          <w:sz w:val="28"/>
          <w:szCs w:val="28"/>
        </w:rPr>
      </w:pPr>
      <w:r w:rsidRPr="000F53E0">
        <w:rPr>
          <w:rFonts w:cstheme="minorHAnsi"/>
          <w:b/>
          <w:bCs/>
          <w:sz w:val="28"/>
          <w:szCs w:val="28"/>
        </w:rPr>
        <w:t>Patient prioritisation of items for the new Patient-Reported Impact of Dermatological Diseases</w:t>
      </w:r>
      <w:r w:rsidR="0048582E" w:rsidRPr="000F53E0">
        <w:rPr>
          <w:rFonts w:cstheme="minorHAnsi"/>
          <w:b/>
          <w:bCs/>
          <w:sz w:val="28"/>
          <w:szCs w:val="28"/>
        </w:rPr>
        <w:t xml:space="preserve"> (PRIDD)</w:t>
      </w:r>
      <w:r w:rsidRPr="000F53E0">
        <w:rPr>
          <w:rFonts w:cstheme="minorHAnsi"/>
          <w:b/>
          <w:bCs/>
          <w:sz w:val="28"/>
          <w:szCs w:val="28"/>
        </w:rPr>
        <w:t xml:space="preserve"> measure: </w:t>
      </w:r>
      <w:commentRangeStart w:id="0"/>
      <w:r w:rsidRPr="000F53E0">
        <w:rPr>
          <w:rFonts w:cstheme="minorHAnsi"/>
          <w:b/>
          <w:bCs/>
          <w:sz w:val="28"/>
          <w:szCs w:val="28"/>
        </w:rPr>
        <w:t>a Delphi study</w:t>
      </w:r>
      <w:commentRangeEnd w:id="0"/>
      <w:r w:rsidR="00CD2893">
        <w:rPr>
          <w:rStyle w:val="CommentReference"/>
        </w:rPr>
        <w:commentReference w:id="0"/>
      </w:r>
    </w:p>
    <w:p w14:paraId="27DCA8D5" w14:textId="01E99793" w:rsidR="00A0250A" w:rsidRPr="000F53E0" w:rsidRDefault="006F69A1" w:rsidP="009914F5">
      <w:pPr>
        <w:rPr>
          <w:rFonts w:cstheme="minorHAnsi"/>
          <w:vertAlign w:val="superscript"/>
          <w:lang w:eastAsia="de-DE"/>
        </w:rPr>
      </w:pPr>
      <w:r w:rsidRPr="000F53E0">
        <w:rPr>
          <w:rFonts w:cstheme="minorHAnsi"/>
          <w:lang w:eastAsia="de-DE"/>
        </w:rPr>
        <w:t>Authors: Nirohshah Trialonis-Suthakharan</w:t>
      </w:r>
      <w:r w:rsidR="0048582E" w:rsidRPr="000F53E0">
        <w:rPr>
          <w:rFonts w:cstheme="minorHAnsi"/>
          <w:vertAlign w:val="superscript"/>
          <w:lang w:eastAsia="de-DE"/>
        </w:rPr>
        <w:t>1</w:t>
      </w:r>
      <w:r w:rsidRPr="000F53E0">
        <w:rPr>
          <w:rFonts w:cstheme="minorHAnsi"/>
          <w:lang w:eastAsia="de-DE"/>
        </w:rPr>
        <w:t>, Rachael Pattinson</w:t>
      </w:r>
      <w:r w:rsidR="0048582E" w:rsidRPr="000F53E0">
        <w:rPr>
          <w:rFonts w:cstheme="minorHAnsi"/>
          <w:vertAlign w:val="superscript"/>
          <w:lang w:eastAsia="de-DE"/>
        </w:rPr>
        <w:t>2</w:t>
      </w:r>
      <w:r w:rsidRPr="000F53E0">
        <w:rPr>
          <w:rFonts w:cstheme="minorHAnsi"/>
          <w:lang w:eastAsia="de-DE"/>
        </w:rPr>
        <w:t>,</w:t>
      </w:r>
      <w:r w:rsidR="009914F5" w:rsidRPr="000F53E0">
        <w:rPr>
          <w:rFonts w:cstheme="minorHAnsi"/>
          <w:lang w:eastAsia="de-DE"/>
        </w:rPr>
        <w:t xml:space="preserve"> </w:t>
      </w:r>
      <w:r w:rsidR="009914F5" w:rsidRPr="000F53E0">
        <w:rPr>
          <w:rFonts w:cstheme="minorHAnsi"/>
          <w:shd w:val="clear" w:color="auto" w:fill="FFFFFF"/>
        </w:rPr>
        <w:t>Jennifer Austin</w:t>
      </w:r>
      <w:r w:rsidR="0048582E" w:rsidRPr="000F53E0">
        <w:rPr>
          <w:rFonts w:cstheme="minorHAnsi"/>
          <w:shd w:val="clear" w:color="auto" w:fill="FFFFFF"/>
          <w:vertAlign w:val="superscript"/>
        </w:rPr>
        <w:t>3</w:t>
      </w:r>
      <w:r w:rsidR="009914F5" w:rsidRPr="000F53E0">
        <w:rPr>
          <w:rFonts w:cstheme="minorHAnsi"/>
          <w:shd w:val="clear" w:color="auto" w:fill="FFFFFF"/>
        </w:rPr>
        <w:t>, Chris Bundy</w:t>
      </w:r>
      <w:r w:rsidR="0048582E" w:rsidRPr="000F53E0">
        <w:rPr>
          <w:rFonts w:cstheme="minorHAnsi"/>
          <w:shd w:val="clear" w:color="auto" w:fill="FFFFFF"/>
          <w:vertAlign w:val="superscript"/>
        </w:rPr>
        <w:t>2</w:t>
      </w:r>
      <w:r w:rsidR="009914F5" w:rsidRPr="000F53E0">
        <w:rPr>
          <w:rFonts w:cstheme="minorHAnsi"/>
          <w:shd w:val="clear" w:color="auto" w:fill="FFFFFF"/>
        </w:rPr>
        <w:t>, Matthias Augustin</w:t>
      </w:r>
      <w:r w:rsidR="0048582E" w:rsidRPr="000F53E0">
        <w:rPr>
          <w:rFonts w:cstheme="minorHAnsi"/>
          <w:shd w:val="clear" w:color="auto" w:fill="FFFFFF"/>
          <w:vertAlign w:val="superscript"/>
        </w:rPr>
        <w:t>1</w:t>
      </w:r>
    </w:p>
    <w:p w14:paraId="650C34C8" w14:textId="77777777" w:rsidR="0048582E" w:rsidRPr="000F53E0" w:rsidRDefault="0048582E" w:rsidP="0048582E">
      <w:r w:rsidRPr="000F53E0">
        <w:rPr>
          <w:vertAlign w:val="superscript"/>
        </w:rPr>
        <w:t>1</w:t>
      </w:r>
      <w:r w:rsidRPr="000F53E0">
        <w:t xml:space="preserve">Institute for Health Services Research in Dermatology and Nursing, University Medical </w:t>
      </w:r>
      <w:proofErr w:type="spellStart"/>
      <w:r w:rsidRPr="000F53E0">
        <w:t>Center</w:t>
      </w:r>
      <w:proofErr w:type="spellEnd"/>
      <w:r w:rsidRPr="000F53E0">
        <w:t xml:space="preserve"> Hamburg-Eppendorf, Hamburg, Germany.</w:t>
      </w:r>
    </w:p>
    <w:p w14:paraId="2051C75B" w14:textId="77777777" w:rsidR="0048582E" w:rsidRPr="000F53E0" w:rsidRDefault="0048582E" w:rsidP="0048582E">
      <w:r w:rsidRPr="000F53E0">
        <w:rPr>
          <w:vertAlign w:val="superscript"/>
        </w:rPr>
        <w:t>2</w:t>
      </w:r>
      <w:r w:rsidRPr="000F53E0">
        <w:t xml:space="preserve">School of Healthcare Sciences, Cardiff University, Cardiff, United Kingdom. </w:t>
      </w:r>
    </w:p>
    <w:p w14:paraId="27A01FE7" w14:textId="3BA2A153" w:rsidR="00A0250A" w:rsidRPr="000F53E0" w:rsidRDefault="0048582E" w:rsidP="00C46827">
      <w:r w:rsidRPr="000F53E0">
        <w:rPr>
          <w:vertAlign w:val="superscript"/>
        </w:rPr>
        <w:t>3</w:t>
      </w:r>
      <w:r w:rsidRPr="000F53E0">
        <w:t>International Alliance of Dermatology Patient Organizations, Ottawa, Canada</w:t>
      </w:r>
    </w:p>
    <w:p w14:paraId="7957910C" w14:textId="1F598C26" w:rsidR="00A0250A" w:rsidRPr="000F53E0" w:rsidRDefault="00A0250A" w:rsidP="00A0250A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de-DE"/>
        </w:rPr>
      </w:pPr>
    </w:p>
    <w:p w14:paraId="496253CA" w14:textId="77777777" w:rsidR="00C46827" w:rsidRPr="000F53E0" w:rsidRDefault="00C46827" w:rsidP="00A0250A">
      <w:pPr>
        <w:spacing w:after="0" w:line="240" w:lineRule="auto"/>
        <w:ind w:left="1440"/>
        <w:rPr>
          <w:rFonts w:eastAsia="Times New Roman" w:cstheme="minorHAnsi"/>
          <w:sz w:val="24"/>
          <w:szCs w:val="24"/>
          <w:lang w:eastAsia="de-DE"/>
        </w:rPr>
      </w:pPr>
    </w:p>
    <w:p w14:paraId="11FD8981" w14:textId="005F23F2" w:rsidR="00A4627B" w:rsidRPr="000F53E0" w:rsidRDefault="00A0250A" w:rsidP="00A4627B">
      <w:pPr>
        <w:pStyle w:val="NoSpacing"/>
        <w:rPr>
          <w:lang w:val="en-GB"/>
        </w:rPr>
      </w:pPr>
      <w:r w:rsidRPr="000F53E0">
        <w:rPr>
          <w:b/>
          <w:bCs/>
          <w:lang w:val="en-GB" w:eastAsia="de-DE"/>
        </w:rPr>
        <w:t>Background</w:t>
      </w:r>
      <w:r w:rsidR="00A4627B" w:rsidRPr="00FE6A34">
        <w:rPr>
          <w:rFonts w:cstheme="minorHAnsi"/>
          <w:b/>
          <w:bCs/>
          <w:lang w:val="en-GB" w:eastAsia="de-DE"/>
        </w:rPr>
        <w:t>:</w:t>
      </w:r>
      <w:r w:rsidR="00A4627B" w:rsidRPr="00FE6A34">
        <w:rPr>
          <w:rFonts w:cstheme="minorHAnsi"/>
          <w:lang w:val="en-GB" w:eastAsia="de-DE"/>
        </w:rPr>
        <w:t xml:space="preserve"> </w:t>
      </w:r>
      <w:r w:rsidRPr="00FE6A34">
        <w:rPr>
          <w:rFonts w:cstheme="minorHAnsi"/>
          <w:lang w:val="en-GB"/>
        </w:rPr>
        <w:t xml:space="preserve">The Global Research on the Impact of Dermatological Diseases project is </w:t>
      </w:r>
      <w:r w:rsidR="00B94E5D" w:rsidRPr="00FE6A34">
        <w:rPr>
          <w:rFonts w:cstheme="minorHAnsi"/>
          <w:lang w:val="en-GB"/>
        </w:rPr>
        <w:t xml:space="preserve">developing </w:t>
      </w:r>
      <w:r w:rsidR="00FE6A34">
        <w:rPr>
          <w:rFonts w:cstheme="minorHAnsi"/>
          <w:lang w:val="en-GB"/>
        </w:rPr>
        <w:t xml:space="preserve">the </w:t>
      </w:r>
      <w:r w:rsidR="00C53767" w:rsidRPr="008D64EB">
        <w:rPr>
          <w:rFonts w:cstheme="minorHAnsi"/>
        </w:rPr>
        <w:t>Patient-Reported Impact of Dermatological Diseases</w:t>
      </w:r>
      <w:r w:rsidR="00C53767" w:rsidRPr="008D64EB">
        <w:rPr>
          <w:rFonts w:cstheme="minorHAnsi"/>
          <w:sz w:val="18"/>
          <w:szCs w:val="18"/>
          <w:lang w:val="en-GB"/>
        </w:rPr>
        <w:t xml:space="preserve"> </w:t>
      </w:r>
      <w:r w:rsidR="00C53767" w:rsidRPr="00FE6A34">
        <w:rPr>
          <w:rFonts w:cstheme="minorHAnsi"/>
          <w:lang w:val="en-GB"/>
        </w:rPr>
        <w:t>(</w:t>
      </w:r>
      <w:r w:rsidR="0048582E" w:rsidRPr="00FE6A34">
        <w:rPr>
          <w:rFonts w:cstheme="minorHAnsi"/>
          <w:lang w:val="en-GB"/>
        </w:rPr>
        <w:t>PRIDD</w:t>
      </w:r>
      <w:r w:rsidR="00C53767" w:rsidRPr="00FE6A34">
        <w:rPr>
          <w:rFonts w:cstheme="minorHAnsi"/>
          <w:lang w:val="en-GB"/>
        </w:rPr>
        <w:t>)</w:t>
      </w:r>
      <w:r w:rsidRPr="00FE6A34">
        <w:rPr>
          <w:rFonts w:cstheme="minorHAnsi"/>
          <w:lang w:val="en-GB"/>
        </w:rPr>
        <w:t xml:space="preserve">, a </w:t>
      </w:r>
      <w:r w:rsidR="00B94E5D" w:rsidRPr="00FE6A34">
        <w:rPr>
          <w:rFonts w:cstheme="minorHAnsi"/>
          <w:lang w:val="en-GB"/>
        </w:rPr>
        <w:t xml:space="preserve">new </w:t>
      </w:r>
      <w:r w:rsidRPr="008D64EB">
        <w:rPr>
          <w:rFonts w:cstheme="minorHAnsi"/>
          <w:lang w:val="en-GB"/>
        </w:rPr>
        <w:t xml:space="preserve">measure of the impact of dermatological conditions on the patient’s life. </w:t>
      </w:r>
      <w:r w:rsidR="009663F4" w:rsidRPr="008D64EB">
        <w:rPr>
          <w:rFonts w:cstheme="minorHAnsi"/>
          <w:lang w:val="en-GB"/>
        </w:rPr>
        <w:t xml:space="preserve">Through qualitative work with patients, we generated a </w:t>
      </w:r>
      <w:r w:rsidRPr="008D64EB">
        <w:rPr>
          <w:rFonts w:cstheme="minorHAnsi"/>
          <w:lang w:val="en-GB"/>
        </w:rPr>
        <w:t>list of 263 impact items</w:t>
      </w:r>
      <w:r w:rsidR="009663F4" w:rsidRPr="008D64EB">
        <w:rPr>
          <w:rFonts w:cstheme="minorHAnsi"/>
          <w:lang w:val="en-GB"/>
        </w:rPr>
        <w:t>.</w:t>
      </w:r>
    </w:p>
    <w:p w14:paraId="11E5E602" w14:textId="77777777" w:rsidR="003D1B61" w:rsidRPr="000F53E0" w:rsidRDefault="003D1B61" w:rsidP="00A4627B">
      <w:pPr>
        <w:pStyle w:val="NoSpacing"/>
        <w:rPr>
          <w:lang w:val="en-GB" w:eastAsia="de-DE"/>
        </w:rPr>
      </w:pPr>
    </w:p>
    <w:p w14:paraId="3D6FC547" w14:textId="3BB58B0E" w:rsidR="00A4627B" w:rsidRPr="000F53E0" w:rsidRDefault="00A0250A" w:rsidP="00A4627B">
      <w:pPr>
        <w:pStyle w:val="NoSpacing"/>
        <w:rPr>
          <w:lang w:val="en-GB"/>
        </w:rPr>
      </w:pPr>
      <w:r w:rsidRPr="000F53E0">
        <w:rPr>
          <w:b/>
          <w:bCs/>
          <w:lang w:val="en-GB" w:eastAsia="de-DE"/>
        </w:rPr>
        <w:t>Objective</w:t>
      </w:r>
      <w:r w:rsidR="00A4627B" w:rsidRPr="000F53E0">
        <w:rPr>
          <w:b/>
          <w:bCs/>
          <w:lang w:val="en-GB" w:eastAsia="de-DE"/>
        </w:rPr>
        <w:t>:</w:t>
      </w:r>
      <w:r w:rsidR="00A4627B" w:rsidRPr="000F53E0">
        <w:rPr>
          <w:lang w:val="en-GB" w:eastAsia="de-DE"/>
        </w:rPr>
        <w:t xml:space="preserve"> </w:t>
      </w:r>
      <w:r w:rsidR="00A4627B" w:rsidRPr="000F53E0">
        <w:rPr>
          <w:lang w:val="en-GB"/>
        </w:rPr>
        <w:t>To seek</w:t>
      </w:r>
      <w:r w:rsidR="006F69A1" w:rsidRPr="000F53E0">
        <w:rPr>
          <w:lang w:val="en-GB"/>
        </w:rPr>
        <w:t xml:space="preserve"> consensus from patients on which items to prioritise for inclusion in PRIDD.</w:t>
      </w:r>
    </w:p>
    <w:p w14:paraId="3EA477FF" w14:textId="77777777" w:rsidR="003D1B61" w:rsidRPr="000F53E0" w:rsidRDefault="003D1B61" w:rsidP="00A4627B">
      <w:pPr>
        <w:pStyle w:val="NoSpacing"/>
        <w:rPr>
          <w:lang w:val="en-GB" w:eastAsia="de-DE"/>
        </w:rPr>
      </w:pPr>
    </w:p>
    <w:p w14:paraId="28B68DD2" w14:textId="2376F542" w:rsidR="00A4627B" w:rsidRPr="000F53E0" w:rsidRDefault="00A0250A" w:rsidP="00A4627B">
      <w:pPr>
        <w:pStyle w:val="NoSpacing"/>
        <w:rPr>
          <w:rFonts w:ascii="Calibri" w:hAnsi="Calibri"/>
          <w:lang w:val="en-GB"/>
        </w:rPr>
      </w:pPr>
      <w:r w:rsidRPr="000F53E0">
        <w:rPr>
          <w:b/>
          <w:bCs/>
          <w:lang w:val="en-GB" w:eastAsia="de-DE"/>
        </w:rPr>
        <w:t>Method</w:t>
      </w:r>
      <w:r w:rsidR="00A4627B" w:rsidRPr="000F53E0">
        <w:rPr>
          <w:b/>
          <w:bCs/>
          <w:lang w:val="en-GB" w:eastAsia="de-DE"/>
        </w:rPr>
        <w:t>:</w:t>
      </w:r>
      <w:r w:rsidR="00A4627B" w:rsidRPr="000F53E0">
        <w:rPr>
          <w:lang w:val="en-GB" w:eastAsia="de-DE"/>
        </w:rPr>
        <w:t xml:space="preserve"> </w:t>
      </w:r>
      <w:r w:rsidR="006F69A1" w:rsidRPr="000F53E0">
        <w:rPr>
          <w:rFonts w:ascii="Calibri" w:hAnsi="Calibri" w:cs="Times New Roman"/>
          <w:bdr w:val="none" w:sz="0" w:space="0" w:color="auto" w:frame="1"/>
          <w:lang w:val="en-GB"/>
        </w:rPr>
        <w:t xml:space="preserve">The Delphi study consisted of two rounds. </w:t>
      </w:r>
      <w:r w:rsidR="006F69A1" w:rsidRPr="000F53E0">
        <w:rPr>
          <w:rFonts w:ascii="Calibri" w:hAnsi="Calibri" w:cs="Times New Roman"/>
          <w:lang w:val="en-GB"/>
        </w:rPr>
        <w:t>Adults (</w:t>
      </w:r>
      <w:r w:rsidR="006F69A1" w:rsidRPr="000F53E0">
        <w:rPr>
          <w:rFonts w:ascii="Calibri" w:hAnsi="Calibri"/>
          <w:bdr w:val="none" w:sz="0" w:space="0" w:color="auto" w:frame="1"/>
          <w:lang w:val="en-GB"/>
        </w:rPr>
        <w:t xml:space="preserve">≥ 18 years) living with a dermatological condition were recruited through the </w:t>
      </w:r>
      <w:r w:rsidR="006F69A1" w:rsidRPr="000F53E0">
        <w:rPr>
          <w:rFonts w:ascii="Calibri" w:hAnsi="Calibri"/>
          <w:lang w:val="en-GB"/>
        </w:rPr>
        <w:t>International Alliance of Dermatology Patient Organizations’ membership network</w:t>
      </w:r>
      <w:r w:rsidR="006F69A1" w:rsidRPr="000F53E0">
        <w:rPr>
          <w:rFonts w:ascii="Calibri" w:hAnsi="Calibri"/>
          <w:bdr w:val="none" w:sz="0" w:space="0" w:color="auto" w:frame="1"/>
          <w:lang w:val="en-GB"/>
        </w:rPr>
        <w:t xml:space="preserve">. The survey consisted </w:t>
      </w:r>
      <w:r w:rsidR="00780E7B">
        <w:rPr>
          <w:rFonts w:ascii="Calibri" w:hAnsi="Calibri"/>
          <w:bdr w:val="none" w:sz="0" w:space="0" w:color="auto" w:frame="1"/>
          <w:lang w:val="en-GB"/>
        </w:rPr>
        <w:t xml:space="preserve">of </w:t>
      </w:r>
      <w:r w:rsidR="006F69A1" w:rsidRPr="000F53E0">
        <w:rPr>
          <w:rFonts w:ascii="Calibri" w:hAnsi="Calibri"/>
          <w:bdr w:val="none" w:sz="0" w:space="0" w:color="auto" w:frame="1"/>
          <w:lang w:val="en-GB"/>
        </w:rPr>
        <w:t xml:space="preserve">a </w:t>
      </w:r>
      <w:proofErr w:type="gramStart"/>
      <w:r w:rsidR="006F69A1" w:rsidRPr="000F53E0">
        <w:rPr>
          <w:rFonts w:ascii="Calibri" w:hAnsi="Calibri"/>
          <w:bdr w:val="none" w:sz="0" w:space="0" w:color="auto" w:frame="1"/>
          <w:lang w:val="en-GB"/>
        </w:rPr>
        <w:t>demographics</w:t>
      </w:r>
      <w:proofErr w:type="gramEnd"/>
      <w:r w:rsidR="006F69A1" w:rsidRPr="000F53E0">
        <w:rPr>
          <w:rFonts w:ascii="Calibri" w:hAnsi="Calibri"/>
          <w:bdr w:val="none" w:sz="0" w:space="0" w:color="auto" w:frame="1"/>
          <w:lang w:val="en-GB"/>
        </w:rPr>
        <w:t xml:space="preserve"> questionnaire and 263 impact items and </w:t>
      </w:r>
      <w:r w:rsidR="00FE6A34">
        <w:rPr>
          <w:rFonts w:ascii="Calibri" w:hAnsi="Calibri"/>
          <w:bdr w:val="none" w:sz="0" w:space="0" w:color="auto" w:frame="1"/>
          <w:lang w:val="en-GB"/>
        </w:rPr>
        <w:t xml:space="preserve">is </w:t>
      </w:r>
      <w:r w:rsidR="00C53767">
        <w:rPr>
          <w:rFonts w:ascii="Calibri" w:hAnsi="Calibri"/>
          <w:bdr w:val="none" w:sz="0" w:space="0" w:color="auto" w:frame="1"/>
          <w:lang w:val="en-GB"/>
        </w:rPr>
        <w:t>available</w:t>
      </w:r>
      <w:r w:rsidR="00823D35">
        <w:rPr>
          <w:rFonts w:ascii="Calibri" w:hAnsi="Calibri"/>
          <w:bdr w:val="none" w:sz="0" w:space="0" w:color="auto" w:frame="1"/>
          <w:lang w:val="en-GB"/>
        </w:rPr>
        <w:t xml:space="preserve"> in </w:t>
      </w:r>
      <w:r w:rsidR="00C03A0C">
        <w:rPr>
          <w:rFonts w:ascii="Calibri" w:hAnsi="Calibri"/>
          <w:bdr w:val="none" w:sz="0" w:space="0" w:color="auto" w:frame="1"/>
          <w:lang w:val="en-GB"/>
        </w:rPr>
        <w:t>six languages</w:t>
      </w:r>
      <w:r w:rsidR="006F69A1" w:rsidRPr="000F53E0">
        <w:rPr>
          <w:rFonts w:ascii="Calibri" w:hAnsi="Calibri"/>
          <w:bdr w:val="none" w:sz="0" w:space="0" w:color="auto" w:frame="1"/>
          <w:lang w:val="en-GB"/>
        </w:rPr>
        <w:t xml:space="preserve">. </w:t>
      </w:r>
      <w:r w:rsidR="006F69A1" w:rsidRPr="000F53E0">
        <w:rPr>
          <w:rFonts w:ascii="Calibri" w:hAnsi="Calibri"/>
          <w:lang w:val="en-GB"/>
        </w:rPr>
        <w:t xml:space="preserve">Quantitative data was collected using Likert-type ranking scales and analysed against </w:t>
      </w:r>
      <w:r w:rsidR="006F69A1" w:rsidRPr="000F53E0">
        <w:rPr>
          <w:rFonts w:ascii="Calibri" w:hAnsi="Calibri"/>
          <w:i/>
          <w:iCs/>
          <w:lang w:val="en-GB"/>
        </w:rPr>
        <w:t>a priori</w:t>
      </w:r>
      <w:r w:rsidR="006F69A1" w:rsidRPr="000F53E0">
        <w:rPr>
          <w:rFonts w:ascii="Calibri" w:hAnsi="Calibri"/>
          <w:lang w:val="en-GB"/>
        </w:rPr>
        <w:t xml:space="preserve"> consensus criteria. Qualitative data was collected using free-text responses and a Framework analysis conducted.</w:t>
      </w:r>
    </w:p>
    <w:p w14:paraId="72287A19" w14:textId="77777777" w:rsidR="003D1B61" w:rsidRPr="000F53E0" w:rsidRDefault="003D1B61" w:rsidP="00A4627B">
      <w:pPr>
        <w:pStyle w:val="NoSpacing"/>
        <w:rPr>
          <w:lang w:val="en-GB" w:eastAsia="de-DE"/>
        </w:rPr>
      </w:pPr>
    </w:p>
    <w:p w14:paraId="3E4B1BBC" w14:textId="7AFA70FE" w:rsidR="003D1B61" w:rsidRPr="000F53E0" w:rsidRDefault="00A0250A" w:rsidP="00A4627B">
      <w:pPr>
        <w:pStyle w:val="NoSpacing"/>
        <w:rPr>
          <w:lang w:val="en-GB"/>
        </w:rPr>
      </w:pPr>
      <w:r w:rsidRPr="000F53E0">
        <w:rPr>
          <w:b/>
          <w:bCs/>
          <w:lang w:val="en-GB" w:eastAsia="de-DE"/>
        </w:rPr>
        <w:t>Results</w:t>
      </w:r>
      <w:r w:rsidR="00A4627B" w:rsidRPr="000F53E0">
        <w:rPr>
          <w:b/>
          <w:bCs/>
          <w:lang w:val="en-GB" w:eastAsia="de-DE"/>
        </w:rPr>
        <w:t>:</w:t>
      </w:r>
      <w:r w:rsidRPr="000F53E0">
        <w:rPr>
          <w:lang w:val="en-GB" w:eastAsia="de-DE"/>
        </w:rPr>
        <w:t xml:space="preserve"> </w:t>
      </w:r>
      <w:r w:rsidR="006F69A1" w:rsidRPr="000F53E0">
        <w:rPr>
          <w:lang w:val="en-GB"/>
        </w:rPr>
        <w:t xml:space="preserve">1154 people representing 90 dermatological conditions </w:t>
      </w:r>
      <w:r w:rsidR="00C03A0C">
        <w:rPr>
          <w:lang w:val="en-GB"/>
        </w:rPr>
        <w:t>from</w:t>
      </w:r>
      <w:r w:rsidR="006F69A1" w:rsidRPr="000F53E0">
        <w:rPr>
          <w:lang w:val="en-GB"/>
        </w:rPr>
        <w:t xml:space="preserve"> 66 countries participated</w:t>
      </w:r>
      <w:r w:rsidR="001623AF">
        <w:rPr>
          <w:lang w:val="en-GB"/>
        </w:rPr>
        <w:t>,</w:t>
      </w:r>
      <w:r w:rsidR="00B0525D">
        <w:rPr>
          <w:lang w:val="en-GB"/>
        </w:rPr>
        <w:t xml:space="preserve"> including </w:t>
      </w:r>
      <w:r w:rsidR="00EA38B6">
        <w:rPr>
          <w:lang w:val="en-GB"/>
        </w:rPr>
        <w:t>208 (</w:t>
      </w:r>
      <w:r w:rsidR="001F65A8">
        <w:rPr>
          <w:lang w:val="en-GB"/>
        </w:rPr>
        <w:t xml:space="preserve">10%) people with </w:t>
      </w:r>
      <w:r w:rsidR="007A080F">
        <w:rPr>
          <w:lang w:val="en-GB"/>
        </w:rPr>
        <w:t xml:space="preserve">Atopic Dermatitis (AD). </w:t>
      </w:r>
      <w:r w:rsidR="006F69A1" w:rsidRPr="000F53E0">
        <w:rPr>
          <w:lang w:val="en-GB"/>
        </w:rPr>
        <w:t xml:space="preserve">Items were removed, edited or added according to the </w:t>
      </w:r>
      <w:r w:rsidR="006F69A1" w:rsidRPr="000F53E0">
        <w:rPr>
          <w:rFonts w:ascii="Calibri" w:hAnsi="Calibri"/>
          <w:lang w:val="en-GB"/>
        </w:rPr>
        <w:t>consensus thresholds and qualitative feedback</w:t>
      </w:r>
      <w:r w:rsidR="006F69A1" w:rsidRPr="000F53E0">
        <w:rPr>
          <w:lang w:val="en-GB"/>
        </w:rPr>
        <w:t>. The results generated the first draft of PRIDD, consisting of 27 items.</w:t>
      </w:r>
    </w:p>
    <w:p w14:paraId="736FD126" w14:textId="77777777" w:rsidR="003D1B61" w:rsidRPr="000F53E0" w:rsidRDefault="003D1B61" w:rsidP="00A4627B">
      <w:pPr>
        <w:pStyle w:val="NoSpacing"/>
        <w:rPr>
          <w:lang w:val="en-GB" w:eastAsia="de-DE"/>
        </w:rPr>
      </w:pPr>
    </w:p>
    <w:p w14:paraId="280A5280" w14:textId="0DE0C778" w:rsidR="00AB3298" w:rsidRPr="000F53E0" w:rsidRDefault="00A0250A" w:rsidP="00CD2893">
      <w:pPr>
        <w:pStyle w:val="NoSpacing"/>
      </w:pPr>
      <w:r w:rsidRPr="000F53E0">
        <w:rPr>
          <w:b/>
          <w:bCs/>
          <w:lang w:val="en-GB" w:eastAsia="de-DE"/>
        </w:rPr>
        <w:t>Conclusions</w:t>
      </w:r>
      <w:r w:rsidR="009914F5" w:rsidRPr="000F53E0">
        <w:rPr>
          <w:b/>
          <w:bCs/>
          <w:lang w:val="en-GB" w:eastAsia="de-DE"/>
        </w:rPr>
        <w:t xml:space="preserve">: </w:t>
      </w:r>
      <w:r w:rsidR="006F69A1" w:rsidRPr="000F53E0">
        <w:rPr>
          <w:lang w:val="en-GB"/>
        </w:rPr>
        <w:t xml:space="preserve">This Delphi study provided patient input into the item reduction process and resulted in the first draft of PRIDD. </w:t>
      </w:r>
      <w:r w:rsidR="00FE6A34">
        <w:rPr>
          <w:lang w:val="en-GB"/>
        </w:rPr>
        <w:t>The r</w:t>
      </w:r>
      <w:r w:rsidR="006F69A1" w:rsidRPr="000F53E0">
        <w:rPr>
          <w:lang w:val="en-GB"/>
        </w:rPr>
        <w:t xml:space="preserve">esults can inform policy and clinical practice by providing insight into what people with </w:t>
      </w:r>
      <w:r w:rsidR="007A080F">
        <w:rPr>
          <w:lang w:val="en-GB"/>
        </w:rPr>
        <w:t>AD</w:t>
      </w:r>
      <w:r w:rsidR="006F69A1" w:rsidRPr="000F53E0">
        <w:rPr>
          <w:lang w:val="en-GB"/>
        </w:rPr>
        <w:t xml:space="preserve"> from around the world consider to be the most important issues impacting their lives. </w:t>
      </w:r>
      <w:r w:rsidR="00484478" w:rsidRPr="00CD2893">
        <w:rPr>
          <w:lang w:val="en-GB"/>
        </w:rPr>
        <w:t>PRIDD has been pilot tested and is undergoing psychometric testing</w:t>
      </w:r>
      <w:r w:rsidR="00484478" w:rsidRPr="00CD2893">
        <w:t>.</w:t>
      </w:r>
    </w:p>
    <w:sectPr w:rsidR="00AB3298" w:rsidRPr="000F53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thakharan, Nirohshah" w:date="2022-05-23T11:41:00Z" w:initials="SN">
    <w:p w14:paraId="66C05DD6" w14:textId="77777777" w:rsidR="00CD2893" w:rsidRDefault="00CD2893" w:rsidP="00CD2893">
      <w:pPr>
        <w:rPr>
          <w:shd w:val="clear" w:color="auto" w:fill="D7D7D7"/>
        </w:rPr>
      </w:pPr>
      <w:r>
        <w:rPr>
          <w:rStyle w:val="CommentReference"/>
        </w:rPr>
        <w:annotationRef/>
      </w:r>
      <w:r>
        <w:rPr>
          <w:shd w:val="clear" w:color="auto" w:fill="D7D7D7"/>
        </w:rPr>
        <w:t>N</w:t>
      </w:r>
      <w:r w:rsidRPr="00927123">
        <w:rPr>
          <w:shd w:val="clear" w:color="auto" w:fill="D7D7D7"/>
        </w:rPr>
        <w:t>o more than 1600 characters (count includes spaces but does not include the title or authors)</w:t>
      </w:r>
    </w:p>
    <w:p w14:paraId="7CDCD745" w14:textId="77777777" w:rsidR="00CD2893" w:rsidRDefault="00CD2893" w:rsidP="00CD2893">
      <w:pPr>
        <w:rPr>
          <w:shd w:val="clear" w:color="auto" w:fill="D7D7D7"/>
        </w:rPr>
      </w:pPr>
    </w:p>
    <w:p w14:paraId="37680BB4" w14:textId="718E1E6C" w:rsidR="00CD2893" w:rsidRDefault="00CD2893" w:rsidP="00CD2893">
      <w:pPr>
        <w:pStyle w:val="CommentText"/>
      </w:pPr>
      <w:r w:rsidRPr="00CD2893">
        <w:rPr>
          <w:highlight w:val="yellow"/>
          <w:shd w:val="clear" w:color="auto" w:fill="D7D7D7"/>
        </w:rPr>
        <w:t>Currently at</w:t>
      </w:r>
      <w:r>
        <w:rPr>
          <w:highlight w:val="yellow"/>
          <w:shd w:val="clear" w:color="auto" w:fill="D7D7D7"/>
        </w:rPr>
        <w:t xml:space="preserve"> </w:t>
      </w:r>
      <w:r w:rsidRPr="00CD2893">
        <w:rPr>
          <w:highlight w:val="yellow"/>
          <w:shd w:val="clear" w:color="auto" w:fill="D7D7D7"/>
        </w:rPr>
        <w:t>15</w:t>
      </w:r>
      <w:r w:rsidR="00EF772A">
        <w:rPr>
          <w:shd w:val="clear" w:color="auto" w:fill="D7D7D7"/>
        </w:rPr>
        <w:t>81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680B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680BB4" w16cid:durableId="263F0B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92C45"/>
    <w:multiLevelType w:val="multilevel"/>
    <w:tmpl w:val="0E66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06920"/>
    <w:multiLevelType w:val="hybridMultilevel"/>
    <w:tmpl w:val="F808CD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044A0"/>
    <w:multiLevelType w:val="hybridMultilevel"/>
    <w:tmpl w:val="E5D4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56F7"/>
    <w:multiLevelType w:val="multilevel"/>
    <w:tmpl w:val="35A0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thakharan, Nirohshah">
    <w15:presenceInfo w15:providerId="AD" w15:userId="S-1-5-21-1415759971-1158191895-317929798-53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NzQEEkYmBqam5ko6SsGpxcWZ+XkgBYa1AHt3/TcsAAAA"/>
  </w:docVars>
  <w:rsids>
    <w:rsidRoot w:val="00A0250A"/>
    <w:rsid w:val="000C2F56"/>
    <w:rsid w:val="000F53E0"/>
    <w:rsid w:val="001623AF"/>
    <w:rsid w:val="001F65A8"/>
    <w:rsid w:val="002512D9"/>
    <w:rsid w:val="002D6BBB"/>
    <w:rsid w:val="003D1B61"/>
    <w:rsid w:val="003F0602"/>
    <w:rsid w:val="00484478"/>
    <w:rsid w:val="0048582E"/>
    <w:rsid w:val="00584625"/>
    <w:rsid w:val="00602B03"/>
    <w:rsid w:val="006323CF"/>
    <w:rsid w:val="00654CDE"/>
    <w:rsid w:val="006F5F85"/>
    <w:rsid w:val="006F69A1"/>
    <w:rsid w:val="00780E7B"/>
    <w:rsid w:val="00791C74"/>
    <w:rsid w:val="007A080F"/>
    <w:rsid w:val="008137D8"/>
    <w:rsid w:val="00823D35"/>
    <w:rsid w:val="008D64EB"/>
    <w:rsid w:val="00927123"/>
    <w:rsid w:val="009663F4"/>
    <w:rsid w:val="00984F53"/>
    <w:rsid w:val="009914F5"/>
    <w:rsid w:val="009A5C67"/>
    <w:rsid w:val="00A0250A"/>
    <w:rsid w:val="00A4627B"/>
    <w:rsid w:val="00AB3298"/>
    <w:rsid w:val="00B0525D"/>
    <w:rsid w:val="00B94E5D"/>
    <w:rsid w:val="00BC2B14"/>
    <w:rsid w:val="00C03A0C"/>
    <w:rsid w:val="00C46827"/>
    <w:rsid w:val="00C53767"/>
    <w:rsid w:val="00CD2893"/>
    <w:rsid w:val="00EA38B6"/>
    <w:rsid w:val="00EF772A"/>
    <w:rsid w:val="00F25D34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6785"/>
  <w15:chartTrackingRefBased/>
  <w15:docId w15:val="{094D7F0F-EE4E-4ECE-8A5E-95834098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2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5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50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50A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50A"/>
    <w:pPr>
      <w:ind w:left="720"/>
      <w:contextualSpacing/>
    </w:pPr>
  </w:style>
  <w:style w:type="paragraph" w:styleId="NoSpacing">
    <w:name w:val="No Spacing"/>
    <w:uiPriority w:val="1"/>
    <w:qFormat/>
    <w:rsid w:val="00A4627B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9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Nirohshah Trialonis-Suthakharan</dc:creator>
  <cp:keywords/>
  <dc:description/>
  <cp:lastModifiedBy>Nirohshah Trialonis-Suthakharan</cp:lastModifiedBy>
  <cp:revision>5</cp:revision>
  <dcterms:created xsi:type="dcterms:W3CDTF">2022-05-30T07:46:00Z</dcterms:created>
  <dcterms:modified xsi:type="dcterms:W3CDTF">2022-05-30T08:54:00Z</dcterms:modified>
</cp:coreProperties>
</file>